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F7E5" w14:textId="77777777" w:rsidR="00F24B00" w:rsidRPr="00E960BB" w:rsidRDefault="00F24B00" w:rsidP="00F24B00">
      <w:pPr>
        <w:spacing w:line="240" w:lineRule="auto"/>
        <w:jc w:val="right"/>
        <w:rPr>
          <w:rFonts w:cs="Calibri"/>
        </w:rPr>
      </w:pPr>
      <w:r w:rsidRPr="08FCC4AB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23BDDF1" w14:textId="77777777" w:rsidR="00F24B00" w:rsidRPr="009C54AE" w:rsidRDefault="00F24B00" w:rsidP="00F24B00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F255F71">
        <w:rPr>
          <w:rFonts w:ascii="Corbel" w:eastAsia="Corbel" w:hAnsi="Corbel" w:cs="Corbel"/>
          <w:b/>
          <w:bCs/>
          <w:smallCaps/>
        </w:rPr>
        <w:t>SYLABUS</w:t>
      </w:r>
    </w:p>
    <w:p w14:paraId="1DBE208C" w14:textId="68F70B3B" w:rsidR="00F24B00" w:rsidRDefault="00F24B00" w:rsidP="00F24B00">
      <w:pPr>
        <w:spacing w:after="0" w:line="240" w:lineRule="exact"/>
        <w:jc w:val="center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  <w:smallCaps/>
        </w:rPr>
        <w:t xml:space="preserve">             dotyczy cyklu kształcenia </w:t>
      </w:r>
      <w:r w:rsidRPr="1F255F71">
        <w:rPr>
          <w:rFonts w:ascii="Corbel" w:eastAsia="Corbel" w:hAnsi="Corbel" w:cs="Corbel"/>
          <w:i/>
          <w:iCs/>
          <w:smallCaps/>
        </w:rPr>
        <w:t>202</w:t>
      </w:r>
      <w:r w:rsidR="001F718E">
        <w:rPr>
          <w:rFonts w:ascii="Corbel" w:eastAsia="Corbel" w:hAnsi="Corbel" w:cs="Corbel"/>
          <w:i/>
          <w:iCs/>
          <w:smallCaps/>
        </w:rPr>
        <w:t>6</w:t>
      </w:r>
      <w:r w:rsidRPr="1F255F71">
        <w:rPr>
          <w:rFonts w:ascii="Corbel" w:eastAsia="Corbel" w:hAnsi="Corbel" w:cs="Corbel"/>
          <w:i/>
          <w:iCs/>
          <w:smallCaps/>
        </w:rPr>
        <w:t>-203</w:t>
      </w:r>
      <w:r w:rsidR="001F718E">
        <w:rPr>
          <w:rFonts w:ascii="Corbel" w:eastAsia="Corbel" w:hAnsi="Corbel" w:cs="Corbel"/>
          <w:i/>
          <w:iCs/>
          <w:smallCaps/>
        </w:rPr>
        <w:t>1</w:t>
      </w:r>
      <w:r>
        <w:br/>
      </w:r>
      <w:r w:rsidRPr="1F255F71">
        <w:rPr>
          <w:rFonts w:ascii="Corbel" w:eastAsia="Corbel" w:hAnsi="Corbel" w:cs="Corbel"/>
          <w:i/>
          <w:iCs/>
        </w:rPr>
        <w:t>(skrajne daty</w:t>
      </w:r>
      <w:r w:rsidRPr="1F255F71">
        <w:rPr>
          <w:rFonts w:ascii="Corbel" w:eastAsia="Corbel" w:hAnsi="Corbel" w:cs="Corbel"/>
        </w:rPr>
        <w:t>)</w:t>
      </w:r>
    </w:p>
    <w:p w14:paraId="21F364F7" w14:textId="152F3CC4" w:rsidR="00F24B00" w:rsidRPr="00EA4832" w:rsidRDefault="00F24B00" w:rsidP="00F24B00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F255F71">
        <w:rPr>
          <w:rFonts w:ascii="Corbel" w:eastAsia="Corbel" w:hAnsi="Corbel" w:cs="Corbel"/>
        </w:rPr>
        <w:t>Rok akademicki  202</w:t>
      </w:r>
      <w:r w:rsidR="009618B2">
        <w:rPr>
          <w:rFonts w:ascii="Corbel" w:eastAsia="Corbel" w:hAnsi="Corbel" w:cs="Corbel"/>
        </w:rPr>
        <w:t>7</w:t>
      </w:r>
      <w:r w:rsidRPr="1F255F71">
        <w:rPr>
          <w:rFonts w:ascii="Corbel" w:eastAsia="Corbel" w:hAnsi="Corbel" w:cs="Corbel"/>
        </w:rPr>
        <w:t>/202</w:t>
      </w:r>
      <w:r w:rsidR="009618B2">
        <w:rPr>
          <w:rFonts w:ascii="Corbel" w:eastAsia="Corbel" w:hAnsi="Corbel" w:cs="Corbel"/>
        </w:rPr>
        <w:t>8</w:t>
      </w:r>
    </w:p>
    <w:p w14:paraId="117523DC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p w14:paraId="55ED7760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F255F71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4B00" w:rsidRPr="009C54AE" w14:paraId="7639905D" w14:textId="77777777" w:rsidTr="00A27B7B">
        <w:tc>
          <w:tcPr>
            <w:tcW w:w="2694" w:type="dxa"/>
            <w:vAlign w:val="center"/>
          </w:tcPr>
          <w:p w14:paraId="12099085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F9EE59" w14:textId="77777777" w:rsidR="00F24B00" w:rsidRPr="00E33C8A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F24B00" w:rsidRPr="009C54AE" w14:paraId="75A78F52" w14:textId="77777777" w:rsidTr="00A27B7B">
        <w:tc>
          <w:tcPr>
            <w:tcW w:w="2694" w:type="dxa"/>
            <w:vAlign w:val="center"/>
          </w:tcPr>
          <w:p w14:paraId="19643D4B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902350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F24B00" w:rsidRPr="009C54AE" w14:paraId="11614CD7" w14:textId="77777777" w:rsidTr="00A27B7B">
        <w:tc>
          <w:tcPr>
            <w:tcW w:w="2694" w:type="dxa"/>
            <w:vAlign w:val="center"/>
          </w:tcPr>
          <w:p w14:paraId="38324622" w14:textId="77777777" w:rsidR="00F24B00" w:rsidRPr="009C54AE" w:rsidRDefault="00F24B00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B95E3D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B00" w:rsidRPr="009C54AE" w14:paraId="42A9AE1C" w14:textId="77777777" w:rsidTr="00A27B7B">
        <w:tc>
          <w:tcPr>
            <w:tcW w:w="2694" w:type="dxa"/>
            <w:vAlign w:val="center"/>
          </w:tcPr>
          <w:p w14:paraId="5CCD7F30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953F49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F24B00" w:rsidRPr="009C54AE" w14:paraId="06BCA06E" w14:textId="77777777" w:rsidTr="00A27B7B">
        <w:tc>
          <w:tcPr>
            <w:tcW w:w="2694" w:type="dxa"/>
            <w:vAlign w:val="center"/>
          </w:tcPr>
          <w:p w14:paraId="028932C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6EB90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4B00" w:rsidRPr="009C54AE" w14:paraId="794C3434" w14:textId="77777777" w:rsidTr="00A27B7B">
        <w:tc>
          <w:tcPr>
            <w:tcW w:w="2694" w:type="dxa"/>
            <w:vAlign w:val="center"/>
          </w:tcPr>
          <w:p w14:paraId="0D635B8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A188A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B00" w:rsidRPr="009C54AE" w14:paraId="2715B394" w14:textId="77777777" w:rsidTr="00A27B7B">
        <w:tc>
          <w:tcPr>
            <w:tcW w:w="2694" w:type="dxa"/>
            <w:vAlign w:val="center"/>
          </w:tcPr>
          <w:p w14:paraId="7B7BB96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85AB9E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F24B00" w:rsidRPr="009C54AE" w14:paraId="2ECFE6E3" w14:textId="77777777" w:rsidTr="00A27B7B">
        <w:tc>
          <w:tcPr>
            <w:tcW w:w="2694" w:type="dxa"/>
            <w:vAlign w:val="center"/>
          </w:tcPr>
          <w:p w14:paraId="0696ECD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07BC4E" w14:textId="6A736BC2" w:rsidR="00F24B00" w:rsidRPr="009C54AE" w:rsidRDefault="00AF620C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Nies</w:t>
            </w:r>
            <w:r w:rsidR="00F24B00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F24B00" w:rsidRPr="009C54AE" w14:paraId="22206FB3" w14:textId="77777777" w:rsidTr="00A27B7B">
        <w:tc>
          <w:tcPr>
            <w:tcW w:w="2694" w:type="dxa"/>
            <w:vAlign w:val="center"/>
          </w:tcPr>
          <w:p w14:paraId="78D9512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0C2CD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. 4</w:t>
            </w:r>
          </w:p>
        </w:tc>
      </w:tr>
      <w:tr w:rsidR="00F24B00" w:rsidRPr="009C54AE" w14:paraId="7497E515" w14:textId="77777777" w:rsidTr="00A27B7B">
        <w:tc>
          <w:tcPr>
            <w:tcW w:w="2694" w:type="dxa"/>
            <w:vAlign w:val="center"/>
          </w:tcPr>
          <w:p w14:paraId="5169DFB9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B890CD" w14:textId="77777777" w:rsidR="00F24B00" w:rsidRPr="00AB4973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 – III szkoły podstawowej, jako przygotowanie do integracji treści nauczania</w:t>
            </w:r>
          </w:p>
        </w:tc>
      </w:tr>
      <w:tr w:rsidR="00F24B00" w:rsidRPr="009C54AE" w14:paraId="07ED9E8B" w14:textId="77777777" w:rsidTr="00A27B7B">
        <w:tc>
          <w:tcPr>
            <w:tcW w:w="2694" w:type="dxa"/>
            <w:vAlign w:val="center"/>
          </w:tcPr>
          <w:p w14:paraId="023C43F4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79BB7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24B00" w:rsidRPr="009C54AE" w14:paraId="592ABB93" w14:textId="77777777" w:rsidTr="00A27B7B">
        <w:tc>
          <w:tcPr>
            <w:tcW w:w="2694" w:type="dxa"/>
            <w:vAlign w:val="center"/>
          </w:tcPr>
          <w:p w14:paraId="41E7E38F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811AD1A" w14:textId="136ACA25" w:rsidR="00F24B00" w:rsidRPr="009C54AE" w:rsidRDefault="00F27762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Dr Mariola Kinal</w:t>
            </w:r>
          </w:p>
        </w:tc>
      </w:tr>
      <w:tr w:rsidR="00F24B00" w:rsidRPr="009C54AE" w14:paraId="391AA050" w14:textId="77777777" w:rsidTr="00A27B7B">
        <w:tc>
          <w:tcPr>
            <w:tcW w:w="2694" w:type="dxa"/>
            <w:vAlign w:val="center"/>
          </w:tcPr>
          <w:p w14:paraId="576ADD6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D956F" w14:textId="02D9B0CE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6F0689">
              <w:rPr>
                <w:rFonts w:ascii="Corbel" w:eastAsia="Corbel" w:hAnsi="Corbel" w:cs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D84E07F" w14:textId="77777777" w:rsidR="00F24B00" w:rsidRPr="009C54AE" w:rsidRDefault="00F24B00" w:rsidP="00F24B00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* 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>-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F255F71">
        <w:rPr>
          <w:rFonts w:ascii="Corbel" w:eastAsia="Corbel" w:hAnsi="Corbel" w:cs="Corbel"/>
          <w:b w:val="0"/>
          <w:sz w:val="24"/>
          <w:szCs w:val="24"/>
        </w:rPr>
        <w:t>e,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7DA55441" w14:textId="77777777" w:rsidR="00F24B00" w:rsidRPr="009C54AE" w:rsidRDefault="00F24B00" w:rsidP="00F24B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4A9E45F0" w14:textId="77777777" w:rsidR="00F24B00" w:rsidRPr="009C54AE" w:rsidRDefault="00F24B00" w:rsidP="00F24B00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24B00" w:rsidRPr="009C54AE" w14:paraId="4170FFD4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9A3" w14:textId="77777777" w:rsidR="00F24B00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Semestr</w:t>
            </w:r>
          </w:p>
          <w:p w14:paraId="23C306B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DB9F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Wykł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706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E1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Konw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3F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9A1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399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497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Prakt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64D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40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F24B00" w:rsidRPr="009C54AE" w14:paraId="1EFE3B0A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3F4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C9C" w14:textId="0820C174" w:rsidR="00F24B00" w:rsidRPr="009C54AE" w:rsidRDefault="00AF620C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5C3" w14:textId="757C8974" w:rsidR="00F24B00" w:rsidRPr="009C54AE" w:rsidRDefault="00AF620C" w:rsidP="00AF620C">
            <w:pPr>
              <w:pStyle w:val="centralniewrubryce"/>
              <w:spacing w:before="0" w:after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628F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BDD3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122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AF5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34B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95D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4BD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1A2BA542" w14:textId="77777777" w:rsidR="00F24B00" w:rsidRPr="009C54AE" w:rsidRDefault="00F24B00" w:rsidP="00F24B00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176F986A" w14:textId="77777777" w:rsidR="00F24B00" w:rsidRPr="009C54AE" w:rsidRDefault="00F24B00" w:rsidP="00F24B00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2F36E044" w14:textId="77777777" w:rsidR="00F24B00" w:rsidRPr="009D798C" w:rsidRDefault="00F24B00" w:rsidP="00F24B00">
      <w:pPr>
        <w:pStyle w:val="Punktygwne"/>
        <w:spacing w:before="0" w:after="0"/>
        <w:ind w:firstLine="284"/>
        <w:rPr>
          <w:rFonts w:ascii="Corbel" w:eastAsia="Corbel" w:hAnsi="Corbel" w:cs="Corbel"/>
          <w:bCs/>
          <w:smallCaps w:val="0"/>
          <w:szCs w:val="24"/>
          <w:u w:val="single"/>
        </w:rPr>
      </w:pPr>
      <w:r w:rsidRPr="009D798C">
        <w:rPr>
          <w:rFonts w:ascii="Corbel" w:eastAsia="Corbel" w:hAnsi="Corbel" w:cs="Corbel"/>
          <w:bCs/>
          <w:szCs w:val="24"/>
          <w:u w:val="single"/>
        </w:rPr>
        <w:t>x</w:t>
      </w:r>
      <w:r w:rsidRPr="009D798C">
        <w:rPr>
          <w:rFonts w:ascii="Corbel" w:eastAsia="Corbel" w:hAnsi="Corbel" w:cs="Corbel"/>
          <w:bCs/>
          <w:smallCaps w:val="0"/>
          <w:szCs w:val="24"/>
          <w:u w:val="single"/>
        </w:rPr>
        <w:t xml:space="preserve"> zajęcia w formie tradycyjnej </w:t>
      </w:r>
    </w:p>
    <w:p w14:paraId="67466EA9" w14:textId="77777777" w:rsidR="00F24B00" w:rsidRPr="009C54AE" w:rsidRDefault="00F24B00" w:rsidP="00E0616A">
      <w:pPr>
        <w:pStyle w:val="Punktygwne"/>
        <w:spacing w:before="0" w:after="0"/>
        <w:ind w:firstLine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zCs w:val="24"/>
        </w:rPr>
        <w:t>☐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10410F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4E9C92FF" w14:textId="49F5628F" w:rsidR="00F24B00" w:rsidRPr="009C54AE" w:rsidRDefault="00F24B00" w:rsidP="00F24B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>Forma zaliczenia przedmiotu  (z toku)</w:t>
      </w:r>
      <w:r w:rsidR="00E0616A">
        <w:rPr>
          <w:rFonts w:ascii="Corbel" w:eastAsia="Corbel" w:hAnsi="Corbel" w:cs="Corbel"/>
          <w:smallCaps w:val="0"/>
          <w:szCs w:val="24"/>
        </w:rPr>
        <w:t>:</w:t>
      </w:r>
      <w:r w:rsidRPr="1F255F71">
        <w:rPr>
          <w:rFonts w:ascii="Corbel" w:eastAsia="Corbel" w:hAnsi="Corbel" w:cs="Corbel"/>
          <w:smallCaps w:val="0"/>
          <w:szCs w:val="24"/>
        </w:rPr>
        <w:t xml:space="preserve"> </w:t>
      </w:r>
      <w:r w:rsidR="006F0689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67C02377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511D7C79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07F0A852" w14:textId="77777777" w:rsidTr="00A27B7B">
        <w:tc>
          <w:tcPr>
            <w:tcW w:w="9670" w:type="dxa"/>
          </w:tcPr>
          <w:p w14:paraId="733D0B8A" w14:textId="0075F695" w:rsidR="00F24B00" w:rsidRPr="009C54AE" w:rsidRDefault="00E0616A" w:rsidP="00A27B7B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ogólną wiedzę ze szkoły średniej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z zakresu: botaniki, zoologii, ekologii i biogeografii oraz geografii. Wymagana jest także elementarna 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orientacja w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nauce o człowieku i higienie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pozwalająca na rozumienie podstawowych zależności środowiskowych i zdrowotnych.</w:t>
            </w:r>
          </w:p>
        </w:tc>
      </w:tr>
    </w:tbl>
    <w:p w14:paraId="3675F694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6816CB9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E34D0B3" w14:textId="77777777" w:rsidR="00F24B00" w:rsidRPr="00C05F44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1B370E30" w14:textId="77777777" w:rsidR="00F24B00" w:rsidRPr="00C05F44" w:rsidRDefault="00F24B00" w:rsidP="00F24B00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5E698B4B" w14:textId="5CBAD988" w:rsidR="00F24B00" w:rsidRPr="00E921E4" w:rsidRDefault="00F24B00" w:rsidP="00E921E4">
      <w:pPr>
        <w:pStyle w:val="Podpunkty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="00E921E4"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24B00" w:rsidRPr="009C54AE" w14:paraId="2C3983D1" w14:textId="77777777" w:rsidTr="00E921E4">
        <w:tc>
          <w:tcPr>
            <w:tcW w:w="815" w:type="dxa"/>
            <w:vAlign w:val="center"/>
          </w:tcPr>
          <w:p w14:paraId="1211AD9E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4B3E330E" w14:textId="42A4F802" w:rsidR="00F24B00" w:rsidRPr="009B3B3C" w:rsidRDefault="00E921E4" w:rsidP="00E921E4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 xml:space="preserve">Uporządkowanie i pogłębienie wiedzy o kluczowych pojęciach oraz zjawiskach przyrody ożywionej i nieożywionej w otoczeniu dziecka/ucznia (B.4.W1). </w:t>
            </w:r>
          </w:p>
        </w:tc>
      </w:tr>
      <w:tr w:rsidR="00F24B00" w:rsidRPr="009C54AE" w14:paraId="683E1FFE" w14:textId="77777777" w:rsidTr="00E921E4">
        <w:tc>
          <w:tcPr>
            <w:tcW w:w="815" w:type="dxa"/>
            <w:vAlign w:val="center"/>
          </w:tcPr>
          <w:p w14:paraId="3582B9B3" w14:textId="77777777" w:rsidR="00F24B00" w:rsidRPr="009C54AE" w:rsidRDefault="00F24B0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731ADA85" w14:textId="18FF7F5D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Wprowadzenie podstawowych pojęć z zakresu wiedzy o społeczeństwie niezbędnych do rozumienia środowiska społecznego dziecka (B.4.W2).</w:t>
            </w:r>
          </w:p>
        </w:tc>
      </w:tr>
      <w:tr w:rsidR="00F24B00" w:rsidRPr="009C54AE" w14:paraId="5B5494C7" w14:textId="77777777" w:rsidTr="00E921E4">
        <w:tc>
          <w:tcPr>
            <w:tcW w:w="815" w:type="dxa"/>
            <w:vAlign w:val="center"/>
          </w:tcPr>
          <w:p w14:paraId="325E40E5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64EC6110" w14:textId="5A9F5484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Zapoznanie z elementarnymi podstawami przedsiębiorczości i ekonomii w kontekście edukacji dzieci (B.4.W3).</w:t>
            </w:r>
          </w:p>
        </w:tc>
      </w:tr>
      <w:tr w:rsidR="00F24B00" w:rsidRPr="009C54AE" w14:paraId="57D80427" w14:textId="77777777" w:rsidTr="00E921E4">
        <w:tc>
          <w:tcPr>
            <w:tcW w:w="815" w:type="dxa"/>
            <w:vAlign w:val="center"/>
          </w:tcPr>
          <w:p w14:paraId="56DC7AB2" w14:textId="77777777" w:rsidR="00F24B00" w:rsidRPr="009C54AE" w:rsidRDefault="00F24B00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635BE7C9" w14:textId="5BEB8E23" w:rsidR="00F24B00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Rozwijanie umiejętności analizy i interpretacji zjawisk przyrodniczych, dostrzegania związków przyroda–społeczeństwo oraz rozpoznawania najczęstszych gatunków w otoczeniu dziecka (B.4.U1–U3).</w:t>
            </w:r>
          </w:p>
        </w:tc>
      </w:tr>
      <w:tr w:rsidR="00E921E4" w:rsidRPr="009C54AE" w14:paraId="4A876E4A" w14:textId="77777777" w:rsidTr="00E921E4">
        <w:tc>
          <w:tcPr>
            <w:tcW w:w="815" w:type="dxa"/>
            <w:vAlign w:val="center"/>
          </w:tcPr>
          <w:p w14:paraId="3D2C490C" w14:textId="2AE9E350" w:rsidR="00E921E4" w:rsidRPr="1F255F71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66FB1CA9" w14:textId="27282713" w:rsidR="00E921E4" w:rsidRPr="009B3B3C" w:rsidRDefault="00E921E4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Kształtowanie umiejętności ilustrowania zjawisk prostymi doświadczeniami oraz postaw: gotowości do pogłębiania rozumienia przyrody i dbałości o otoczenie (B.4.U4; B.4.K1–K2).</w:t>
            </w:r>
          </w:p>
        </w:tc>
      </w:tr>
    </w:tbl>
    <w:p w14:paraId="2740277C" w14:textId="77777777" w:rsidR="00F24B00" w:rsidRPr="009C54AE" w:rsidRDefault="00F24B00" w:rsidP="00F24B00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p w14:paraId="6337964A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F24B00" w:rsidRPr="009C54AE" w14:paraId="375AE450" w14:textId="77777777" w:rsidTr="009B3B3C">
        <w:tc>
          <w:tcPr>
            <w:tcW w:w="1599" w:type="dxa"/>
            <w:vAlign w:val="center"/>
          </w:tcPr>
          <w:p w14:paraId="668D7158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5B421C5A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12468B4E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F255F71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3B3C" w:rsidRPr="009C54AE" w14:paraId="7C6DE9B1" w14:textId="77777777" w:rsidTr="009B3B3C">
        <w:trPr>
          <w:trHeight w:val="2930"/>
        </w:trPr>
        <w:tc>
          <w:tcPr>
            <w:tcW w:w="1599" w:type="dxa"/>
          </w:tcPr>
          <w:p w14:paraId="19F9A1F7" w14:textId="77777777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34F594A6" w14:textId="54458FE6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3D43B8BE" w14:textId="65C4C3AB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kluczowe pojęcia oraz zjawiska z zakresu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ożywionej i nieożywionej, występujące w otoczeniu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dziecka lub ucznia;</w:t>
            </w:r>
          </w:p>
          <w:p w14:paraId="4E026811" w14:textId="5B8F25BF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pojęcia z zakresu wiedzy o społeczeństwie;</w:t>
            </w:r>
          </w:p>
          <w:p w14:paraId="4C547800" w14:textId="0921F886" w:rsidR="009B3B3C" w:rsidRPr="009C54AE" w:rsidRDefault="009B3B3C" w:rsidP="009B3B3C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B.4.W3.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podstawy przedsiębiorczości i ekonomii.</w:t>
            </w:r>
          </w:p>
        </w:tc>
        <w:tc>
          <w:tcPr>
            <w:tcW w:w="1835" w:type="dxa"/>
          </w:tcPr>
          <w:p w14:paraId="5F8C6DB7" w14:textId="56A61C23" w:rsidR="009B3B3C" w:rsidRPr="006F0689" w:rsidRDefault="009B3B3C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 w:rsidR="001E1612">
              <w:rPr>
                <w:rFonts w:ascii="Corbel" w:eastAsia="Corbel" w:hAnsi="Corbel" w:cs="Corbel"/>
              </w:rPr>
              <w:t>4</w:t>
            </w:r>
          </w:p>
          <w:p w14:paraId="300665A1" w14:textId="1E332B69" w:rsidR="001E1612" w:rsidRPr="006F0689" w:rsidRDefault="001E1612" w:rsidP="001E1612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13</w:t>
            </w:r>
          </w:p>
          <w:p w14:paraId="2959FDE4" w14:textId="46874D4F" w:rsidR="009B3B3C" w:rsidRPr="00E0616A" w:rsidRDefault="009B3B3C" w:rsidP="001E1612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9B3B3C" w:rsidRPr="009C54AE" w14:paraId="2D069744" w14:textId="77777777" w:rsidTr="009B3B3C">
        <w:trPr>
          <w:trHeight w:val="3809"/>
        </w:trPr>
        <w:tc>
          <w:tcPr>
            <w:tcW w:w="1599" w:type="dxa"/>
          </w:tcPr>
          <w:p w14:paraId="18BD6EED" w14:textId="1A138D99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23E4D539" w14:textId="0BAE5F85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50D6D9F2" w14:textId="1C8BC367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analizować oraz interpretować powszechnie występujące zjawiska przyrody</w:t>
            </w:r>
          </w:p>
          <w:p w14:paraId="6F64530C" w14:textId="3931C054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dostrzegać wzajemne związki w funkcjonowaniu środowiska przyrodniczego i społecznego;</w:t>
            </w:r>
          </w:p>
          <w:p w14:paraId="4A55DF07" w14:textId="198C09FB" w:rsidR="009B3B3C" w:rsidRPr="009C54AE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rozpoznawać gatunki roślin i zwierząt najczęściej występujących w otoczeniu dziecka lub ucznia;</w:t>
            </w:r>
          </w:p>
          <w:p w14:paraId="1CD4ACAC" w14:textId="1C780AFC" w:rsidR="009B3B3C" w:rsidRPr="009C54AE" w:rsidRDefault="009B3B3C" w:rsidP="00E0616A">
            <w:pPr>
              <w:pStyle w:val="Punktygwne"/>
              <w:tabs>
                <w:tab w:val="left" w:pos="1305"/>
              </w:tabs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ilustrować najczęściej spotykane zjawiska przyrodnicze za pomocą prostych doświadczeń z użyciem przedmiotów życia codziennego.</w:t>
            </w:r>
          </w:p>
        </w:tc>
        <w:tc>
          <w:tcPr>
            <w:tcW w:w="1835" w:type="dxa"/>
          </w:tcPr>
          <w:p w14:paraId="063961DE" w14:textId="3B8ECFC5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PPIW.U1</w:t>
            </w:r>
          </w:p>
          <w:p w14:paraId="34F9A83B" w14:textId="7B7F533B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PPIW.U3</w:t>
            </w:r>
          </w:p>
          <w:p w14:paraId="127199A8" w14:textId="7334A02F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PPIW.U4</w:t>
            </w:r>
          </w:p>
          <w:p w14:paraId="1562835C" w14:textId="0F95A106" w:rsidR="001E1612" w:rsidRPr="001E1612" w:rsidRDefault="001E1612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PPIW.U7</w:t>
            </w:r>
          </w:p>
          <w:p w14:paraId="5353D00E" w14:textId="77777777" w:rsidR="006F0689" w:rsidRPr="00E0616A" w:rsidRDefault="006F0689" w:rsidP="006F0689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  <w:p w14:paraId="25F116DB" w14:textId="7A4F1228" w:rsidR="009B3B3C" w:rsidRPr="00E0616A" w:rsidRDefault="009B3B3C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9B3B3C" w:rsidRPr="009C54AE" w14:paraId="4B5617CE" w14:textId="77777777" w:rsidTr="009B3B3C">
        <w:trPr>
          <w:trHeight w:val="1172"/>
        </w:trPr>
        <w:tc>
          <w:tcPr>
            <w:tcW w:w="1599" w:type="dxa"/>
          </w:tcPr>
          <w:p w14:paraId="68C66469" w14:textId="773D5DE4" w:rsidR="009B3B3C" w:rsidRPr="1F255F71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01345B81" w14:textId="6A164832" w:rsidR="009B3B3C" w:rsidRPr="00E0616A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B.4.K1.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jest gotów do: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pogłębiania swojego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rozumienia funkcjonowania świata przyrody;</w:t>
            </w:r>
          </w:p>
          <w:p w14:paraId="1E06FFDD" w14:textId="6DD9B004" w:rsidR="009B3B3C" w:rsidRPr="00E0616A" w:rsidRDefault="009B3B3C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B.4.K2.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jest gotów do: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krzewienia idei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dbałości o otoczenie przyrodnicze.</w:t>
            </w:r>
          </w:p>
        </w:tc>
        <w:tc>
          <w:tcPr>
            <w:tcW w:w="1835" w:type="dxa"/>
          </w:tcPr>
          <w:p w14:paraId="3D0D0570" w14:textId="77777777" w:rsidR="009B3B3C" w:rsidRDefault="001E1612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PPIW.K6</w:t>
            </w:r>
          </w:p>
          <w:p w14:paraId="0D929475" w14:textId="0B418454" w:rsidR="001E1612" w:rsidRPr="1F255F71" w:rsidRDefault="001E1612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PPIWK8</w:t>
            </w:r>
          </w:p>
        </w:tc>
      </w:tr>
    </w:tbl>
    <w:p w14:paraId="77DCDAF7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EC91E07" w14:textId="77777777" w:rsidR="00F24B00" w:rsidRDefault="00F24B00" w:rsidP="00F24B00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 xml:space="preserve">3.3 Treści programowe </w:t>
      </w:r>
      <w:r w:rsidRPr="1F255F71">
        <w:rPr>
          <w:rFonts w:ascii="Corbel" w:eastAsia="Corbel" w:hAnsi="Corbel" w:cs="Corbel"/>
        </w:rPr>
        <w:t xml:space="preserve">  </w:t>
      </w:r>
    </w:p>
    <w:p w14:paraId="3491ECC1" w14:textId="77777777" w:rsidR="00F24B00" w:rsidRPr="009C54AE" w:rsidRDefault="00F24B00" w:rsidP="00F24B00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5D34657A" w14:textId="77777777" w:rsidR="00F24B00" w:rsidRPr="00511986" w:rsidRDefault="00F24B00" w:rsidP="00F24B0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50868B00" w14:textId="77777777" w:rsidTr="00A27B7B">
        <w:tc>
          <w:tcPr>
            <w:tcW w:w="9520" w:type="dxa"/>
          </w:tcPr>
          <w:p w14:paraId="3E25F075" w14:textId="77777777" w:rsidR="00F24B00" w:rsidRPr="008C7225" w:rsidRDefault="00F24B0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008C72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0F24B00" w:rsidRPr="009C54AE" w14:paraId="1A3BE2AF" w14:textId="77777777" w:rsidTr="00A27B7B">
        <w:tc>
          <w:tcPr>
            <w:tcW w:w="9520" w:type="dxa"/>
          </w:tcPr>
          <w:p w14:paraId="1C88BA12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Środowisko przyrodnicze i środowisko życia człowieka: podstawowe pojęcia</w:t>
            </w:r>
          </w:p>
          <w:p w14:paraId="77CB16F5" w14:textId="4D8284CF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 xml:space="preserve">Pojęcia: atmosfera, hydrosfera, litosfera, biosfera; geosfera i </w:t>
            </w:r>
            <w:proofErr w:type="spellStart"/>
            <w:r w:rsidRPr="008C7225">
              <w:rPr>
                <w:rFonts w:ascii="Corbel" w:eastAsia="Corbel" w:hAnsi="Corbel" w:cs="Corbel"/>
              </w:rPr>
              <w:t>antroposfera</w:t>
            </w:r>
            <w:proofErr w:type="spellEnd"/>
            <w:r w:rsidRPr="008C7225">
              <w:rPr>
                <w:rFonts w:ascii="Corbel" w:eastAsia="Corbel" w:hAnsi="Corbel" w:cs="Corbel"/>
              </w:rPr>
              <w:t>.</w:t>
            </w:r>
          </w:p>
          <w:p w14:paraId="453CB355" w14:textId="5FF2EB2A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Biotop, biocenoza, ekosystem; czynniki biotyczne i abiotyczne.</w:t>
            </w:r>
          </w:p>
          <w:p w14:paraId="548F5850" w14:textId="2D1EECA5" w:rsidR="00F24B00" w:rsidRPr="008C7225" w:rsidRDefault="008C7225" w:rsidP="008C722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Człowiek jako element i czynnik przekształcający środowisko (antropopresja).</w:t>
            </w:r>
          </w:p>
        </w:tc>
      </w:tr>
      <w:tr w:rsidR="00F24B00" w:rsidRPr="009C54AE" w14:paraId="3080BE62" w14:textId="77777777" w:rsidTr="00A27B7B">
        <w:tc>
          <w:tcPr>
            <w:tcW w:w="9520" w:type="dxa"/>
          </w:tcPr>
          <w:p w14:paraId="1AB440B8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Meteorologia i klimatologia w ujęciu szkolnym</w:t>
            </w:r>
          </w:p>
          <w:p w14:paraId="10238B45" w14:textId="309A2626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Pogoda, klimat, mikroklimat – definicje i rozróżnienia.</w:t>
            </w:r>
          </w:p>
          <w:p w14:paraId="3EA280ED" w14:textId="549A1C36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Elementy pogody: temperatura, ciśnienie, wiatr, opady, zachmurzenie; skale obserwacji.</w:t>
            </w:r>
          </w:p>
          <w:p w14:paraId="06742374" w14:textId="6928C048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Czynniki kształtujące mikroklimat (zabudowa, roślinność, ukształtowanie terenu).</w:t>
            </w:r>
          </w:p>
        </w:tc>
      </w:tr>
      <w:tr w:rsidR="00F24B00" w:rsidRPr="009C54AE" w14:paraId="69A543B3" w14:textId="77777777" w:rsidTr="00A27B7B">
        <w:tc>
          <w:tcPr>
            <w:tcW w:w="9520" w:type="dxa"/>
          </w:tcPr>
          <w:p w14:paraId="50CC8372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botaniki: przegląd grup roślin i budowa rośliny</w:t>
            </w:r>
          </w:p>
          <w:p w14:paraId="50DB8428" w14:textId="3A61E653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Królestwo roślin: mszaki, paprotniki, nago- i okrytonasienne (cechy rozpoznawcze).</w:t>
            </w:r>
          </w:p>
          <w:p w14:paraId="1069C0E9" w14:textId="235F5355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Budowa rośliny (organy, ich funkcje): korzeń, łodyga, liść, kwiat, owoc, nasienie.</w:t>
            </w:r>
          </w:p>
          <w:p w14:paraId="561473A4" w14:textId="58CDCD5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Etapy rozwoju rośliny i uwarunkowania wzrostu.</w:t>
            </w:r>
          </w:p>
        </w:tc>
      </w:tr>
      <w:tr w:rsidR="00F24B00" w:rsidRPr="009C54AE" w14:paraId="532F1594" w14:textId="77777777" w:rsidTr="00A27B7B">
        <w:tc>
          <w:tcPr>
            <w:tcW w:w="9520" w:type="dxa"/>
          </w:tcPr>
          <w:p w14:paraId="67F63AA8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zoologii: różnorodność świata zwierząt</w:t>
            </w:r>
          </w:p>
          <w:p w14:paraId="6C35368A" w14:textId="1EEBFF33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Królestwo zwierząt: bezkręgowce i kręgowce – ujęcie systematyczne i funkcjonalne.</w:t>
            </w:r>
          </w:p>
          <w:p w14:paraId="507A4178" w14:textId="5FA92DCF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Przystosowania do środowiska (budowa i zachowanie) – wybrane przykłady.</w:t>
            </w:r>
          </w:p>
          <w:p w14:paraId="0423242A" w14:textId="4409E4E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Relacje zwierzę–środowisko w kontekście edukacji dziecka (bezpieczeństwo, ochrona).</w:t>
            </w:r>
          </w:p>
        </w:tc>
      </w:tr>
      <w:tr w:rsidR="00F24B00" w:rsidRPr="009C54AE" w14:paraId="6B56C653" w14:textId="77777777" w:rsidTr="00A27B7B">
        <w:tc>
          <w:tcPr>
            <w:tcW w:w="9520" w:type="dxa"/>
          </w:tcPr>
          <w:p w14:paraId="4FF5D82E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Podstawy ekologii i ochrony środowiska</w:t>
            </w:r>
          </w:p>
          <w:p w14:paraId="25732AF0" w14:textId="3008BB50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Podstawowe pojęcia ekologiczne: populacja, gatunek, nisza, łańcuch i sieć troficzna, sukcesja.</w:t>
            </w:r>
          </w:p>
          <w:p w14:paraId="4E4304F1" w14:textId="07CD855A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Zaburzenia równowagi ekosystemów i ich przyczyny (zanieczyszczenia, degradacja siedlisk).</w:t>
            </w:r>
          </w:p>
          <w:p w14:paraId="505BC30E" w14:textId="1A1DF1FE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Ochrona środowiska jako działanie systemowe: prewencja, ograniczanie skutków, edukacja.</w:t>
            </w:r>
          </w:p>
        </w:tc>
      </w:tr>
      <w:tr w:rsidR="00F24B00" w:rsidRPr="009D798C" w14:paraId="4BAC365A" w14:textId="77777777" w:rsidTr="00A27B7B">
        <w:tc>
          <w:tcPr>
            <w:tcW w:w="9520" w:type="dxa"/>
          </w:tcPr>
          <w:p w14:paraId="23B370CC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t>Ochrona przyrody i krajobrazu w Polsce</w:t>
            </w:r>
          </w:p>
          <w:p w14:paraId="35FB1415" w14:textId="657FE592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lastRenderedPageBreak/>
              <w:t xml:space="preserve">- </w:t>
            </w:r>
            <w:r w:rsidRPr="008C7225">
              <w:rPr>
                <w:rFonts w:ascii="Corbel" w:eastAsia="Corbel" w:hAnsi="Corbel" w:cs="Corbel"/>
              </w:rPr>
              <w:t>Formy ochrony: park narodowy, rezerwat, pomnik przyrody, ochrona gatunkowa (sens i cele).</w:t>
            </w:r>
          </w:p>
          <w:p w14:paraId="7C3E3886" w14:textId="44F26C9D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Bioróżnorodność jako wartość przyrodnicza i społeczna.</w:t>
            </w:r>
          </w:p>
          <w:p w14:paraId="7B0360F9" w14:textId="6983AE7B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Podstawowe kategorie zagrożeń i sposoby przeciwdziałania (w skali lokalnej i regionalnej).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F24B00" w:rsidRPr="009C54AE" w14:paraId="37F4D621" w14:textId="77777777" w:rsidTr="00A27B7B">
        <w:trPr>
          <w:trHeight w:val="690"/>
        </w:trPr>
        <w:tc>
          <w:tcPr>
            <w:tcW w:w="9520" w:type="dxa"/>
          </w:tcPr>
          <w:p w14:paraId="128AE8DD" w14:textId="77777777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  <w:r w:rsidRPr="008C7225">
              <w:rPr>
                <w:rFonts w:ascii="Corbel" w:eastAsia="Corbel" w:hAnsi="Corbel" w:cs="Corbel"/>
                <w:b/>
                <w:bCs/>
              </w:rPr>
              <w:lastRenderedPageBreak/>
              <w:t>Podstawy wiedzy społeczno-historycznej i “wrastanie dziecka w kulturę”</w:t>
            </w:r>
          </w:p>
          <w:p w14:paraId="7614108B" w14:textId="56100201" w:rsidR="008C7225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Środowisko społeczne dziecka: podstawowe pojęcia (wspólnota, instytucja, norma, rola).</w:t>
            </w:r>
          </w:p>
          <w:p w14:paraId="5C8F6CCB" w14:textId="77777777" w:rsid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Odkrycia i wynalazki jako czynniki zmiany społecznej (ujęcie syntetyczne).</w:t>
            </w:r>
          </w:p>
          <w:p w14:paraId="28AE0B50" w14:textId="7B6D410A" w:rsidR="00F24B00" w:rsidRPr="008C7225" w:rsidRDefault="008C7225" w:rsidP="008C7225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Pr="008C7225">
              <w:rPr>
                <w:rFonts w:ascii="Corbel" w:eastAsia="Corbel" w:hAnsi="Corbel" w:cs="Corbel"/>
              </w:rPr>
              <w:t>Relacje: kultura–technika–środowisko (w tym elementarne wprowadzenie do przedsiębiorczości/ekonomii jako kontekstu życia społecznego).</w:t>
            </w:r>
          </w:p>
        </w:tc>
      </w:tr>
    </w:tbl>
    <w:p w14:paraId="46C77034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p w14:paraId="605BD1B8" w14:textId="77777777" w:rsidR="00F24B00" w:rsidRPr="008C7225" w:rsidRDefault="00F24B00" w:rsidP="008C7225">
      <w:pPr>
        <w:spacing w:line="240" w:lineRule="auto"/>
        <w:jc w:val="both"/>
        <w:rPr>
          <w:rFonts w:ascii="Corbel" w:eastAsia="Corbel" w:hAnsi="Corbel" w:cs="Corbel"/>
        </w:rPr>
      </w:pPr>
    </w:p>
    <w:p w14:paraId="3D896778" w14:textId="1AD92831" w:rsidR="00F24B00" w:rsidRPr="00026729" w:rsidRDefault="00F24B00" w:rsidP="00026729">
      <w:pPr>
        <w:pStyle w:val="Akapitzlist"/>
        <w:numPr>
          <w:ilvl w:val="0"/>
          <w:numId w:val="3"/>
        </w:numPr>
        <w:spacing w:after="200" w:line="240" w:lineRule="auto"/>
        <w:ind w:left="567" w:hanging="283"/>
        <w:jc w:val="both"/>
        <w:rPr>
          <w:rFonts w:ascii="Corbel" w:eastAsia="Corbel" w:hAnsi="Corbel" w:cs="Corbel"/>
        </w:rPr>
      </w:pPr>
      <w:r w:rsidRPr="00026729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250F4629" w14:textId="77777777" w:rsidTr="00A27B7B">
        <w:tc>
          <w:tcPr>
            <w:tcW w:w="9520" w:type="dxa"/>
          </w:tcPr>
          <w:p w14:paraId="5B534873" w14:textId="77777777" w:rsidR="00F24B00" w:rsidRPr="006D0E8F" w:rsidRDefault="00F24B00" w:rsidP="00A27B7B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</w:rPr>
              <w:t>Treści merytoryczne</w:t>
            </w:r>
          </w:p>
        </w:tc>
      </w:tr>
      <w:tr w:rsidR="00F24B00" w:rsidRPr="009C54AE" w14:paraId="5986BB76" w14:textId="77777777" w:rsidTr="00A27B7B">
        <w:tc>
          <w:tcPr>
            <w:tcW w:w="9520" w:type="dxa"/>
          </w:tcPr>
          <w:p w14:paraId="56035953" w14:textId="6B0A6DC3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Obserwacje i pomiary środowiskowe (pogoda/mikroklimat).</w:t>
            </w:r>
            <w:r w:rsidRPr="006D0E8F">
              <w:rPr>
                <w:rFonts w:ascii="Corbel" w:eastAsia="Corbel" w:hAnsi="Corbel" w:cs="Corbel"/>
              </w:rPr>
              <w:t xml:space="preserve"> Pogoda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klimat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mikroklimat; elementy pogody; proste pomiary i interpretacja danych; wnioskowanie na podstawie obserwacji.</w:t>
            </w:r>
          </w:p>
        </w:tc>
      </w:tr>
      <w:tr w:rsidR="00F24B00" w:rsidRPr="009C54AE" w14:paraId="49F016C1" w14:textId="77777777" w:rsidTr="00A27B7B">
        <w:tc>
          <w:tcPr>
            <w:tcW w:w="9520" w:type="dxa"/>
          </w:tcPr>
          <w:p w14:paraId="20D296CE" w14:textId="4BB59137" w:rsidR="00F24B00" w:rsidRPr="006D0E8F" w:rsidRDefault="006D0E8F" w:rsidP="006D0E8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Woda i powietrze – zjawiska fizyczne/chemiczne w otoczeniu dziecka.</w:t>
            </w:r>
            <w:r w:rsidRPr="006D0E8F">
              <w:rPr>
                <w:rFonts w:ascii="Corbel" w:eastAsia="Corbel" w:hAnsi="Corbel" w:cs="Corbel"/>
              </w:rPr>
              <w:t xml:space="preserve"> Stany skupienia i przemiany; parowanie i skraplanie; rozszerzalność gazów/ciśnienie powietrza (ujęcie jakościowe); filtracja jako metoda rozdzielania mieszanin; opis i wyjaśnianie obserwowanych zjawisk.</w:t>
            </w:r>
          </w:p>
        </w:tc>
      </w:tr>
      <w:tr w:rsidR="00F24B00" w:rsidRPr="009C54AE" w14:paraId="66B3FE48" w14:textId="77777777" w:rsidTr="00A27B7B">
        <w:tc>
          <w:tcPr>
            <w:tcW w:w="9520" w:type="dxa"/>
          </w:tcPr>
          <w:p w14:paraId="1AA5D39D" w14:textId="27A0AEC7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Gleba i mieszaniny – podstawy chemii/fizyki środowiska.</w:t>
            </w:r>
            <w:r w:rsidRPr="006D0E8F">
              <w:rPr>
                <w:rFonts w:ascii="Corbel" w:eastAsia="Corbel" w:hAnsi="Corbel" w:cs="Corbel"/>
              </w:rPr>
              <w:t xml:space="preserve"> Skład gleby (mineralny/organiczny, woda, powietrze); przepuszczalność i retencja; mieszaniny niejednorodne; sedymentacja/dekantacja/filtracja; zależność właściwości podłoża od warunków życia organizmów.</w:t>
            </w:r>
          </w:p>
        </w:tc>
      </w:tr>
      <w:tr w:rsidR="00F24B00" w:rsidRPr="009C54AE" w14:paraId="7FEA29BE" w14:textId="77777777" w:rsidTr="00A27B7B">
        <w:tc>
          <w:tcPr>
            <w:tcW w:w="9520" w:type="dxa"/>
          </w:tcPr>
          <w:p w14:paraId="222EFE9A" w14:textId="4A032049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Ekosystemy lądowe i wodne – struktura i zależności.</w:t>
            </w:r>
            <w:r w:rsidRPr="006D0E8F">
              <w:rPr>
                <w:rFonts w:ascii="Corbel" w:eastAsia="Corbel" w:hAnsi="Corbel" w:cs="Corbel"/>
              </w:rPr>
              <w:t xml:space="preserve"> Ekosystem, biotop, biocenoza; producent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>konsument</w:t>
            </w:r>
            <w:r w:rsidR="007D458B">
              <w:rPr>
                <w:rFonts w:ascii="Corbel" w:eastAsia="Corbel" w:hAnsi="Corbel" w:cs="Corbel"/>
              </w:rPr>
              <w:t>-</w:t>
            </w:r>
            <w:proofErr w:type="spellStart"/>
            <w:r w:rsidRPr="006D0E8F">
              <w:rPr>
                <w:rFonts w:ascii="Corbel" w:eastAsia="Corbel" w:hAnsi="Corbel" w:cs="Corbel"/>
              </w:rPr>
              <w:t>destruent</w:t>
            </w:r>
            <w:proofErr w:type="spellEnd"/>
            <w:r w:rsidRPr="006D0E8F">
              <w:rPr>
                <w:rFonts w:ascii="Corbel" w:eastAsia="Corbel" w:hAnsi="Corbel" w:cs="Corbel"/>
              </w:rPr>
              <w:t xml:space="preserve">; łańcuch i sieć troficzna; przepływ energii i obieg materii; skutki prostych zakłóceń środowiskowych (ujęcie </w:t>
            </w:r>
            <w:proofErr w:type="spellStart"/>
            <w:r w:rsidRPr="006D0E8F">
              <w:rPr>
                <w:rFonts w:ascii="Corbel" w:eastAsia="Corbel" w:hAnsi="Corbel" w:cs="Corbel"/>
              </w:rPr>
              <w:t>przyczynowo-skutkowe</w:t>
            </w:r>
            <w:proofErr w:type="spellEnd"/>
            <w:r w:rsidRPr="006D0E8F">
              <w:rPr>
                <w:rFonts w:ascii="Corbel" w:eastAsia="Corbel" w:hAnsi="Corbel" w:cs="Corbel"/>
              </w:rPr>
              <w:t>).</w:t>
            </w:r>
          </w:p>
        </w:tc>
      </w:tr>
      <w:tr w:rsidR="00F24B00" w:rsidRPr="009C54AE" w14:paraId="040E2D58" w14:textId="77777777" w:rsidTr="00A27B7B">
        <w:tc>
          <w:tcPr>
            <w:tcW w:w="9520" w:type="dxa"/>
          </w:tcPr>
          <w:p w14:paraId="55504905" w14:textId="4CEFBFA8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Botanika użytkowa: zielnik/mini-atlas roślin z otoczenia dziecka.</w:t>
            </w:r>
            <w:r w:rsidRPr="006D0E8F">
              <w:rPr>
                <w:rFonts w:ascii="Corbel" w:eastAsia="Corbel" w:hAnsi="Corbel" w:cs="Corbel"/>
              </w:rPr>
              <w:t xml:space="preserve"> Rośliny </w:t>
            </w:r>
            <w:r w:rsidR="007D458B">
              <w:rPr>
                <w:rFonts w:ascii="Corbel" w:eastAsia="Corbel" w:hAnsi="Corbel" w:cs="Corbel"/>
              </w:rPr>
              <w:t>-</w:t>
            </w:r>
            <w:r w:rsidRPr="006D0E8F">
              <w:rPr>
                <w:rFonts w:ascii="Corbel" w:eastAsia="Corbel" w:hAnsi="Corbel" w:cs="Corbel"/>
              </w:rPr>
              <w:t xml:space="preserve"> budowa i funkcje organów; cechy rozpoznawcze; podstawy systematyki (w ujęciu szkolnym); siedlisko i warunki wzrostu; znaczenie przyrodnicze i użytkowe</w:t>
            </w:r>
            <w:r w:rsidR="007D458B">
              <w:rPr>
                <w:rFonts w:ascii="Corbel" w:eastAsia="Corbel" w:hAnsi="Corbel" w:cs="Corbel"/>
              </w:rPr>
              <w:t xml:space="preserve"> </w:t>
            </w:r>
            <w:r w:rsidRPr="006D0E8F">
              <w:rPr>
                <w:rFonts w:ascii="Corbel" w:eastAsia="Corbel" w:hAnsi="Corbel" w:cs="Corbel"/>
              </w:rPr>
              <w:t>(uprawne/lecznicze/trujące) oraz podstawowe zasady bezpieczeństwa/ochrony gatunkowej.</w:t>
            </w:r>
          </w:p>
        </w:tc>
      </w:tr>
      <w:tr w:rsidR="00F24B00" w:rsidRPr="009C54AE" w14:paraId="06CDB95B" w14:textId="77777777" w:rsidTr="00A27B7B">
        <w:tc>
          <w:tcPr>
            <w:tcW w:w="9520" w:type="dxa"/>
          </w:tcPr>
          <w:p w14:paraId="2EEE4B5B" w14:textId="7A36E087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Zoologia w otoczeniu dziecka – rozpoznawanie i przystosowania.</w:t>
            </w:r>
            <w:r w:rsidRPr="006D0E8F">
              <w:rPr>
                <w:rFonts w:ascii="Corbel" w:eastAsia="Corbel" w:hAnsi="Corbel" w:cs="Corbel"/>
              </w:rPr>
              <w:t xml:space="preserve"> Bezkręgowce i kręgowce (ujęcie funkcjonalne); cechy rozpoznawcze gatunków pospolitych; przystosowania do środowiska; zachowania sezonowe; zasady odpowiedzialnego i bezpiecznego kontaktu ze zwierzętami.</w:t>
            </w:r>
          </w:p>
        </w:tc>
      </w:tr>
      <w:tr w:rsidR="00F24B00" w:rsidRPr="009C54AE" w14:paraId="1A55D22E" w14:textId="77777777" w:rsidTr="00A27B7B">
        <w:tc>
          <w:tcPr>
            <w:tcW w:w="9520" w:type="dxa"/>
          </w:tcPr>
          <w:p w14:paraId="1D4C7CA0" w14:textId="2B15E48A" w:rsidR="00F24B00" w:rsidRPr="006D0E8F" w:rsidRDefault="006D0E8F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6D0E8F">
              <w:rPr>
                <w:rFonts w:ascii="Corbel" w:eastAsia="Corbel" w:hAnsi="Corbel" w:cs="Corbel"/>
                <w:b/>
                <w:bCs/>
              </w:rPr>
              <w:t>Człowiek w środowisku: podstawy anatomii i fizjologii oraz edukacja zdrowotna (ujęcie środowiskowe).</w:t>
            </w:r>
            <w:r w:rsidRPr="006D0E8F">
              <w:rPr>
                <w:rFonts w:ascii="Corbel" w:eastAsia="Corbel" w:hAnsi="Corbel" w:cs="Corbel"/>
              </w:rPr>
              <w:t xml:space="preserve"> Zdrowie i choroba; czynniki chorobotwórcze i środowiskowe determinanty zdrowia; wpływ stylu życia i warunków środowiskowych; zagrożenia sztucznego środowiska życia (hałas, zanieczyszczenia, odpady); działania prozdrowotne i </w:t>
            </w:r>
            <w:proofErr w:type="spellStart"/>
            <w:r w:rsidRPr="006D0E8F">
              <w:rPr>
                <w:rFonts w:ascii="Corbel" w:eastAsia="Corbel" w:hAnsi="Corbel" w:cs="Corbel"/>
              </w:rPr>
              <w:t>prośrodowiskowe</w:t>
            </w:r>
            <w:proofErr w:type="spellEnd"/>
            <w:r w:rsidRPr="006D0E8F">
              <w:rPr>
                <w:rFonts w:ascii="Corbel" w:eastAsia="Corbel" w:hAnsi="Corbel" w:cs="Corbel"/>
              </w:rPr>
              <w:t xml:space="preserve"> w skali lokalnej.</w:t>
            </w:r>
          </w:p>
        </w:tc>
      </w:tr>
    </w:tbl>
    <w:p w14:paraId="696CF032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70F0B563" w14:textId="77777777" w:rsidR="00954A96" w:rsidRPr="009C54AE" w:rsidRDefault="00954A96" w:rsidP="00F24B00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1347A4EE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>3.4 Metody dydaktyczne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E8EEE1E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0C51BC75" w14:textId="2B5C451F" w:rsidR="00F24B00" w:rsidRDefault="00F24B00" w:rsidP="00F24B00">
      <w:pPr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>Ćwiczenia:</w:t>
      </w:r>
      <w:r w:rsidR="00026729">
        <w:rPr>
          <w:rFonts w:ascii="Corbel" w:eastAsia="Corbel" w:hAnsi="Corbel" w:cs="Corbel"/>
        </w:rPr>
        <w:t xml:space="preserve"> metoda projektu, metody aktywizujące, doświadczenia i eksperymenty, analiza materiałów edukacyjnych</w:t>
      </w:r>
      <w:r w:rsidR="00D12EEB">
        <w:rPr>
          <w:rFonts w:ascii="Corbel" w:eastAsia="Corbel" w:hAnsi="Corbel" w:cs="Corbel"/>
        </w:rPr>
        <w:t>, dyskusja. Formy organizacyjne: praca indywidualna, grupowa i zbiorowa.</w:t>
      </w:r>
      <w:r w:rsidRPr="1F255F71">
        <w:rPr>
          <w:rFonts w:ascii="Corbel" w:eastAsia="Corbel" w:hAnsi="Corbel" w:cs="Corbel"/>
        </w:rPr>
        <w:t xml:space="preserve">  </w:t>
      </w:r>
    </w:p>
    <w:p w14:paraId="36B799E3" w14:textId="675AF754" w:rsidR="00F24B00" w:rsidRPr="00511986" w:rsidRDefault="00F24B00" w:rsidP="00F24B00">
      <w:pPr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W</w:t>
      </w:r>
      <w:r w:rsidRPr="1F255F71">
        <w:rPr>
          <w:rFonts w:ascii="Corbel" w:eastAsia="Corbel" w:hAnsi="Corbel" w:cs="Corbel"/>
        </w:rPr>
        <w:t xml:space="preserve">ykład </w:t>
      </w:r>
      <w:r w:rsidR="00026729">
        <w:rPr>
          <w:rFonts w:ascii="Corbel" w:eastAsia="Corbel" w:hAnsi="Corbel" w:cs="Corbel"/>
        </w:rPr>
        <w:t xml:space="preserve">problemowy/ konwersatoryjny; analiza przykładów, pokaz z objaśnieniem. </w:t>
      </w:r>
    </w:p>
    <w:p w14:paraId="3C977AF2" w14:textId="77777777" w:rsidR="00F24B00" w:rsidRPr="009C54AE" w:rsidRDefault="00F24B00" w:rsidP="00F24B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1A547BD2" w14:textId="77777777" w:rsidR="00F24B00" w:rsidRPr="009C54AE" w:rsidRDefault="00F24B00" w:rsidP="00F24B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361EDBF7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8E960CE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9"/>
        <w:gridCol w:w="2072"/>
      </w:tblGrid>
      <w:tr w:rsidR="00F24B00" w:rsidRPr="009C54AE" w14:paraId="46F56A41" w14:textId="77777777" w:rsidTr="00D12EEB">
        <w:tc>
          <w:tcPr>
            <w:tcW w:w="1853" w:type="dxa"/>
            <w:vAlign w:val="center"/>
          </w:tcPr>
          <w:p w14:paraId="0C33A305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9" w:type="dxa"/>
            <w:vAlign w:val="center"/>
          </w:tcPr>
          <w:p w14:paraId="3401A4AC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3E173A9E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C309AF7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B5A7DC" w14:textId="77777777" w:rsidR="00F24B00" w:rsidRPr="009C54AE" w:rsidRDefault="00F24B00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F24B00" w:rsidRPr="009C54AE" w14:paraId="30A1D2C2" w14:textId="77777777" w:rsidTr="00D12EEB">
        <w:tc>
          <w:tcPr>
            <w:tcW w:w="1853" w:type="dxa"/>
          </w:tcPr>
          <w:p w14:paraId="4FFA1674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zCs w:val="24"/>
              </w:rPr>
              <w:t>ek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029" w:type="dxa"/>
          </w:tcPr>
          <w:p w14:paraId="483C4DFC" w14:textId="1C683E29" w:rsidR="00F24B00" w:rsidRPr="00C50391" w:rsidRDefault="00D12EEB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Kolokwium zaliczeniowe na wykładzie; </w:t>
            </w:r>
            <w:r w:rsidR="007D458B">
              <w:rPr>
                <w:rFonts w:ascii="Corbel" w:eastAsia="Corbel" w:hAnsi="Corbel" w:cs="Corbel"/>
              </w:rPr>
              <w:t xml:space="preserve">kolokwium zaliczeniowe z ćwiczeń, </w:t>
            </w:r>
            <w:r w:rsidR="006D0E8F">
              <w:rPr>
                <w:rFonts w:ascii="Corbel" w:eastAsia="Corbel" w:hAnsi="Corbel" w:cs="Corbel"/>
              </w:rPr>
              <w:t>ćwiczenia praktyczne, projekty</w:t>
            </w:r>
          </w:p>
        </w:tc>
        <w:tc>
          <w:tcPr>
            <w:tcW w:w="2072" w:type="dxa"/>
          </w:tcPr>
          <w:p w14:paraId="4C88A153" w14:textId="722691DB" w:rsidR="00F24B00" w:rsidRPr="00C50391" w:rsidRDefault="00D12EEB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Wykład; ćwiczenia</w:t>
            </w:r>
          </w:p>
        </w:tc>
      </w:tr>
      <w:tr w:rsidR="00F24B00" w:rsidRPr="009C54AE" w14:paraId="1ED48B1D" w14:textId="77777777" w:rsidTr="00D12EEB">
        <w:tc>
          <w:tcPr>
            <w:tcW w:w="1853" w:type="dxa"/>
          </w:tcPr>
          <w:p w14:paraId="5279B556" w14:textId="496AAF8E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 w:rsidR="00913F24"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9" w:type="dxa"/>
          </w:tcPr>
          <w:p w14:paraId="222E98FC" w14:textId="10519565" w:rsidR="00F24B00" w:rsidRPr="00C50391" w:rsidRDefault="00D12EEB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</w:t>
            </w:r>
            <w:r w:rsidR="006D0E8F">
              <w:rPr>
                <w:rFonts w:ascii="Corbel" w:eastAsia="Corbel" w:hAnsi="Corbel" w:cs="Corbel"/>
              </w:rPr>
              <w:t xml:space="preserve"> </w:t>
            </w:r>
            <w:r w:rsidR="007D458B">
              <w:rPr>
                <w:rFonts w:ascii="Corbel" w:eastAsia="Corbel" w:hAnsi="Corbel" w:cs="Corbel"/>
              </w:rPr>
              <w:t xml:space="preserve">kolokwium zaliczeniowe z ćwiczeń; </w:t>
            </w:r>
            <w:r w:rsidR="006D0E8F">
              <w:rPr>
                <w:rFonts w:ascii="Corbel" w:eastAsia="Corbel" w:hAnsi="Corbel" w:cs="Corbel"/>
              </w:rPr>
              <w:t>ćwiczenia praktyczne, projekty</w:t>
            </w:r>
          </w:p>
        </w:tc>
        <w:tc>
          <w:tcPr>
            <w:tcW w:w="2072" w:type="dxa"/>
          </w:tcPr>
          <w:p w14:paraId="70AFAEDF" w14:textId="3C1E386A" w:rsidR="00F24B00" w:rsidRPr="00C50391" w:rsidRDefault="00D12EEB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Wykład; </w:t>
            </w:r>
            <w:r w:rsidR="00F24B00" w:rsidRPr="1F255F71">
              <w:rPr>
                <w:rFonts w:ascii="Corbel" w:eastAsia="Corbel" w:hAnsi="Corbel" w:cs="Corbel"/>
              </w:rPr>
              <w:t>ćwiczenia</w:t>
            </w:r>
          </w:p>
        </w:tc>
      </w:tr>
      <w:tr w:rsidR="00D12EEB" w:rsidRPr="009C54AE" w14:paraId="0B42AB4E" w14:textId="77777777" w:rsidTr="00D12EEB">
        <w:tc>
          <w:tcPr>
            <w:tcW w:w="1853" w:type="dxa"/>
          </w:tcPr>
          <w:p w14:paraId="3B48392D" w14:textId="02BB301D" w:rsidR="00D12EEB" w:rsidRPr="1F255F71" w:rsidRDefault="00D12EEB" w:rsidP="00D12EE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308A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 w:rsidR="00913F24">
              <w:rPr>
                <w:rFonts w:ascii="Corbel" w:eastAsia="Corbel" w:hAnsi="Corbel" w:cs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9" w:type="dxa"/>
          </w:tcPr>
          <w:p w14:paraId="5CC659B3" w14:textId="6A043C44" w:rsidR="00D12EEB" w:rsidRDefault="00DA496F" w:rsidP="00D12EE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Obserwacja; aktywność studenta</w:t>
            </w:r>
          </w:p>
        </w:tc>
        <w:tc>
          <w:tcPr>
            <w:tcW w:w="2072" w:type="dxa"/>
          </w:tcPr>
          <w:p w14:paraId="406C0683" w14:textId="0C9E0887" w:rsidR="00D12EEB" w:rsidRPr="1F255F71" w:rsidRDefault="00D12EEB" w:rsidP="00D12EE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2B247F86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23D090E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6A911B9A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24B00" w:rsidRPr="009C54AE" w14:paraId="3EEF5401" w14:textId="77777777" w:rsidTr="00A27B7B">
        <w:tc>
          <w:tcPr>
            <w:tcW w:w="9670" w:type="dxa"/>
          </w:tcPr>
          <w:p w14:paraId="59EDEAE9" w14:textId="3DF425E0" w:rsidR="00DA496F" w:rsidRDefault="006D0E8F" w:rsidP="001A709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Wykład:</w:t>
            </w:r>
          </w:p>
          <w:p w14:paraId="2B03EB55" w14:textId="2A505A0E" w:rsidR="001A709D" w:rsidRDefault="001A709D" w:rsidP="001A709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541C62EE" w14:textId="3EEF2248" w:rsidR="001A709D" w:rsidRDefault="001A709D" w:rsidP="001A709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 na wykładzie</w:t>
            </w:r>
          </w:p>
          <w:p w14:paraId="7FFDFF63" w14:textId="77777777" w:rsidR="006D0E8F" w:rsidRDefault="006D0E8F" w:rsidP="006D0E8F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7587F287" w14:textId="30DF083E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zaliczenia kolokwium:</w:t>
            </w:r>
          </w:p>
          <w:p w14:paraId="3B665EC0" w14:textId="0F85FDCD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61%-100% - zaliczenie </w:t>
            </w:r>
          </w:p>
          <w:p w14:paraId="4951C869" w14:textId="4205BD76" w:rsidR="006D0E8F" w:rsidRDefault="006D0E8F" w:rsidP="006D0E8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0%-60% - brak zaliczenia</w:t>
            </w:r>
          </w:p>
          <w:p w14:paraId="46CEA8B7" w14:textId="77777777" w:rsidR="001A709D" w:rsidRDefault="001A709D" w:rsidP="001A709D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D578157" w14:textId="43CC2294" w:rsidR="006D0E8F" w:rsidRDefault="006D0E8F" w:rsidP="00DA496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Ćwiczenia:</w:t>
            </w:r>
          </w:p>
          <w:p w14:paraId="77F20CDB" w14:textId="05976B44" w:rsidR="006D0E8F" w:rsidRPr="005C1396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</w:t>
            </w:r>
          </w:p>
          <w:p w14:paraId="4BE448AB" w14:textId="0D86D0BF" w:rsidR="006D0E8F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Aktywność podczas ćwiczeń</w:t>
            </w:r>
          </w:p>
          <w:p w14:paraId="4CA9B6CB" w14:textId="798793C8" w:rsidR="007D458B" w:rsidRPr="00954A96" w:rsidRDefault="007D458B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734A187F" w14:textId="5686CB6F" w:rsidR="006D0E8F" w:rsidRPr="005C1396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Wykonywanie ćwiczeń praktycznych (np. mini-badanie „gleba i mieszaniny” – badanie przepuszczalności i retencji</w:t>
            </w:r>
            <w:r w:rsidR="005C1396"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; wykonanie modelu ekosystemu (sieć troficzna) i in. </w:t>
            </w:r>
          </w:p>
          <w:p w14:paraId="3D69CD9C" w14:textId="1E4D3F35" w:rsidR="006D0E8F" w:rsidRDefault="006D0E8F" w:rsidP="006D0E8F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Realizacja projektów: dziennik obserwacji pogody i mikroklimatu; portfolio doświadczeń „woda i powietrze”; </w:t>
            </w:r>
            <w:r w:rsidR="005C1396"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zielnik lub mini-atlas roślin</w:t>
            </w:r>
          </w:p>
          <w:p w14:paraId="5F1F394C" w14:textId="77777777" w:rsidR="005C1396" w:rsidRPr="005C1396" w:rsidRDefault="005C1396" w:rsidP="005C1396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5162C90A" w14:textId="6F8C788E" w:rsidR="00DA496F" w:rsidRPr="00DA496F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projektów:</w:t>
            </w:r>
            <w:r w:rsid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br/>
            </w:r>
            <w:r w:rsidR="00DA496F"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D888DBB" w14:textId="413EBACE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4,5 - projekt opracowany raczej samodzielnie przez studenta, który wymaga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ukierunkowania na wybranych etapach projektu; </w:t>
            </w:r>
          </w:p>
          <w:p w14:paraId="7E086E9D" w14:textId="3A73269A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244D527E" w14:textId="6E9CC719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6EDAD325" w14:textId="0F8EEC2B" w:rsidR="00DA496F" w:rsidRPr="00DA496F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3084F9E" w14:textId="77777777" w:rsidR="00F24B00" w:rsidRDefault="00DA496F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  <w:p w14:paraId="3D6FB13C" w14:textId="77777777" w:rsidR="00954A96" w:rsidRDefault="00954A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DDF5B1B" w14:textId="2F100CC2" w:rsidR="00954A96" w:rsidRDefault="00954A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kolokwium zaliczeniowego:</w:t>
            </w:r>
          </w:p>
          <w:p w14:paraId="79E22E64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51AAA6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B096B1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35F5569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B5C6C1F" w14:textId="77777777" w:rsidR="00954A96" w:rsidRPr="00B62370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35DF6C2" w14:textId="6A467588" w:rsidR="00954A96" w:rsidRPr="00954A96" w:rsidRDefault="00954A96" w:rsidP="00954A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7AE4E4D" w14:textId="77777777" w:rsidR="005C1396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73F5FCC7" w14:textId="02FE4D41" w:rsidR="005C1396" w:rsidRPr="009C54AE" w:rsidRDefault="005C1396" w:rsidP="00DA496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Ocena końcowa z ćwiczeń jest średnią z ocen cząstkowych uzyskanych z projektów i</w:t>
            </w:r>
            <w:r w:rsidR="007D458B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kolokwium zaliczeniowego.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7E7691FC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5CB78C5" w14:textId="77777777" w:rsidR="00F24B00" w:rsidRPr="009C54AE" w:rsidRDefault="00F24B00" w:rsidP="00F24B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9E4D9B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24B00" w:rsidRPr="009C54AE" w14:paraId="199B4057" w14:textId="77777777" w:rsidTr="00DA496F">
        <w:tc>
          <w:tcPr>
            <w:tcW w:w="4619" w:type="dxa"/>
            <w:vAlign w:val="center"/>
          </w:tcPr>
          <w:p w14:paraId="2B81D5A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2EEEC8D4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F24B00" w:rsidRPr="009C54AE" w14:paraId="31227463" w14:textId="77777777" w:rsidTr="00DA496F">
        <w:tc>
          <w:tcPr>
            <w:tcW w:w="4619" w:type="dxa"/>
          </w:tcPr>
          <w:p w14:paraId="73FFFC7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335" w:type="dxa"/>
            <w:vAlign w:val="center"/>
          </w:tcPr>
          <w:p w14:paraId="3E85E156" w14:textId="72C1FC37" w:rsidR="00F24B00" w:rsidRPr="009C54AE" w:rsidRDefault="00AF620C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16</w:t>
            </w:r>
          </w:p>
        </w:tc>
      </w:tr>
      <w:tr w:rsidR="008C7225" w:rsidRPr="009C54AE" w14:paraId="763610DD" w14:textId="77777777" w:rsidTr="00DA496F">
        <w:tc>
          <w:tcPr>
            <w:tcW w:w="4619" w:type="dxa"/>
          </w:tcPr>
          <w:p w14:paraId="333BCCCB" w14:textId="14AA806E" w:rsidR="008C7225" w:rsidRPr="1F255F71" w:rsidRDefault="008C7225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Inne z udziałem nauczyciela akademickiego</w:t>
            </w:r>
          </w:p>
        </w:tc>
        <w:tc>
          <w:tcPr>
            <w:tcW w:w="4335" w:type="dxa"/>
            <w:vAlign w:val="center"/>
          </w:tcPr>
          <w:p w14:paraId="182C4A96" w14:textId="6C0DC517" w:rsidR="008C7225" w:rsidRPr="1F255F71" w:rsidRDefault="008C7225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D2F3030" w14:textId="77777777" w:rsidTr="00DA496F">
        <w:tc>
          <w:tcPr>
            <w:tcW w:w="4619" w:type="dxa"/>
          </w:tcPr>
          <w:p w14:paraId="1A21F88F" w14:textId="52B16076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 xml:space="preserve">Godziny </w:t>
            </w:r>
            <w:proofErr w:type="spellStart"/>
            <w:r w:rsidRPr="1F255F71">
              <w:rPr>
                <w:rFonts w:ascii="Corbel" w:eastAsia="Corbel" w:hAnsi="Corbel" w:cs="Corbel"/>
              </w:rPr>
              <w:t>niekontaktowe</w:t>
            </w:r>
            <w:proofErr w:type="spellEnd"/>
            <w:r w:rsidRPr="1F255F71">
              <w:rPr>
                <w:rFonts w:ascii="Corbel" w:eastAsia="Corbel" w:hAnsi="Corbel" w:cs="Corbel"/>
              </w:rPr>
              <w:t xml:space="preserve"> – praca własna student</w:t>
            </w:r>
            <w:r w:rsidR="00DA496F">
              <w:rPr>
                <w:rFonts w:ascii="Corbel" w:eastAsia="Corbel" w:hAnsi="Corbel" w:cs="Corbel"/>
              </w:rPr>
              <w:t xml:space="preserve">a </w:t>
            </w:r>
            <w:r w:rsidR="00AF620C">
              <w:rPr>
                <w:rFonts w:ascii="Corbel" w:eastAsia="Corbel" w:hAnsi="Corbel" w:cs="Corbel"/>
              </w:rPr>
              <w:t xml:space="preserve">(przygotowanie do zajęć, kolokwium zaliczeniowego, projektów) </w:t>
            </w:r>
          </w:p>
        </w:tc>
        <w:tc>
          <w:tcPr>
            <w:tcW w:w="4335" w:type="dxa"/>
            <w:vAlign w:val="center"/>
          </w:tcPr>
          <w:p w14:paraId="691D1EB0" w14:textId="656F74B4" w:rsidR="00F24B00" w:rsidRPr="009C54AE" w:rsidRDefault="00AF620C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84</w:t>
            </w:r>
          </w:p>
        </w:tc>
      </w:tr>
      <w:tr w:rsidR="00F24B00" w:rsidRPr="009C54AE" w14:paraId="1039EEE5" w14:textId="77777777" w:rsidTr="00DA496F">
        <w:tc>
          <w:tcPr>
            <w:tcW w:w="4619" w:type="dxa"/>
          </w:tcPr>
          <w:p w14:paraId="36586AA5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vAlign w:val="center"/>
          </w:tcPr>
          <w:p w14:paraId="7900012C" w14:textId="68F024AA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10</w:t>
            </w:r>
            <w:r w:rsidR="008C7225"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EA89E66" w14:textId="77777777" w:rsidTr="00DA496F">
        <w:tc>
          <w:tcPr>
            <w:tcW w:w="4619" w:type="dxa"/>
          </w:tcPr>
          <w:p w14:paraId="198E8F0D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vAlign w:val="center"/>
          </w:tcPr>
          <w:p w14:paraId="0D12A09F" w14:textId="77777777" w:rsidR="00F24B00" w:rsidRPr="009C54AE" w:rsidRDefault="00F24B00" w:rsidP="00DA496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4</w:t>
            </w:r>
          </w:p>
        </w:tc>
      </w:tr>
    </w:tbl>
    <w:p w14:paraId="45D17018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0EC615AC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603A2FD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334B1CF5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24B00" w:rsidRPr="009C54AE" w14:paraId="33A8037C" w14:textId="77777777" w:rsidTr="00A27B7B">
        <w:trPr>
          <w:trHeight w:val="397"/>
        </w:trPr>
        <w:tc>
          <w:tcPr>
            <w:tcW w:w="3544" w:type="dxa"/>
          </w:tcPr>
          <w:p w14:paraId="63A2BD84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4D5AF9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F24B00" w:rsidRPr="009C54AE" w14:paraId="38A896EA" w14:textId="77777777" w:rsidTr="00A27B7B">
        <w:trPr>
          <w:trHeight w:val="397"/>
        </w:trPr>
        <w:tc>
          <w:tcPr>
            <w:tcW w:w="3544" w:type="dxa"/>
          </w:tcPr>
          <w:p w14:paraId="4F9A7DCB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D8B51A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36B25B36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D0C2D9B" w14:textId="77777777" w:rsidR="00383B74" w:rsidRDefault="00383B74">
      <w:pPr>
        <w:rPr>
          <w:rFonts w:ascii="Corbel" w:eastAsia="Corbel" w:hAnsi="Corbel" w:cs="Corbel"/>
          <w:b/>
          <w:kern w:val="0"/>
          <w14:ligatures w14:val="none"/>
        </w:rPr>
      </w:pPr>
      <w:r>
        <w:rPr>
          <w:rFonts w:ascii="Corbel" w:eastAsia="Corbel" w:hAnsi="Corbel" w:cs="Corbel"/>
          <w:smallCaps/>
        </w:rPr>
        <w:br w:type="page"/>
      </w:r>
    </w:p>
    <w:p w14:paraId="7361F60A" w14:textId="4829F79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 xml:space="preserve">7. LITERATURA </w:t>
      </w:r>
    </w:p>
    <w:p w14:paraId="1028CC28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4B00" w:rsidRPr="009C54AE" w14:paraId="4E5295F8" w14:textId="77777777" w:rsidTr="00A27B7B">
        <w:trPr>
          <w:trHeight w:val="397"/>
        </w:trPr>
        <w:tc>
          <w:tcPr>
            <w:tcW w:w="7513" w:type="dxa"/>
          </w:tcPr>
          <w:p w14:paraId="082CCB03" w14:textId="77777777" w:rsidR="00F24B00" w:rsidRDefault="00F24B00" w:rsidP="00A27B7B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1BFEB2A4" w14:textId="77777777" w:rsidR="005C1396" w:rsidRDefault="00F24B00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Atlasy roślin i zwierząt</w:t>
            </w:r>
          </w:p>
          <w:p w14:paraId="64447EB6" w14:textId="170AFFA9" w:rsidR="005C1396" w:rsidRPr="005C1396" w:rsidRDefault="005C1396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Budniak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, A. (2017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). Edukacja społeczno-przyrodnicza dzieci w wieku przedszkolnym i młodszym szkolnym. Podręcznik dla studentów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(wyd. V). Oficyna Wydawnicza Impuls.</w:t>
            </w:r>
          </w:p>
          <w:p w14:paraId="5D3085A9" w14:textId="32BE0427" w:rsidR="005C1396" w:rsidRDefault="005C1396" w:rsidP="005C139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Parlak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M. (2005).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Edukacja ekologiczna w procesie kształcenia wczesnoszkolnego.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Wydawnictwo Pedagogiczne ZNP</w:t>
            </w:r>
          </w:p>
          <w:p w14:paraId="57973AD1" w14:textId="61C1A700" w:rsidR="00F24B00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Bomeszak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J., Wiśniewski H.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Podstawy ekologii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Adam Marszałek, Toruń 2013;</w:t>
            </w:r>
          </w:p>
          <w:p w14:paraId="6120AB3B" w14:textId="00E68729" w:rsidR="00954A96" w:rsidRDefault="00954A96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Opracowanie zbiorowe,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Fascynująca natura. Fakty i ciekawostki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 Wydawnictwo Zielona Sowa, 2024.</w:t>
            </w:r>
          </w:p>
          <w:p w14:paraId="6653CA74" w14:textId="77451A93" w:rsidR="00456919" w:rsidRDefault="00456919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Rahwan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Księga niezwykłych zjawisk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. Wydawnictwo Jedność, 2024. </w:t>
            </w:r>
          </w:p>
          <w:p w14:paraId="5D359F1B" w14:textId="0276837F" w:rsidR="00954A96" w:rsidRPr="00954A96" w:rsidRDefault="00954A96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>Caspari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S.,</w:t>
            </w: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Caspari C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>.,</w:t>
            </w: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 Schauer T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  <w:lang w:val="en-GB"/>
              </w:rPr>
              <w:t xml:space="preserve">,.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Ilustrowany przewodnik do rozpoznawania roślin.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, 2025.</w:t>
            </w:r>
          </w:p>
          <w:p w14:paraId="5FB84987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Cyclady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2006;</w:t>
            </w:r>
          </w:p>
          <w:p w14:paraId="3BE9A592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Ciało człowieka. Atlas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Praca zbiorowa, Muza 2007</w:t>
            </w:r>
          </w:p>
          <w:p w14:paraId="4360C043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Małachowski K.,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Gospodarka a środowisko i ekologia,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CeDe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Wu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Sp. z o.o., Warszawa 2007</w:t>
            </w:r>
          </w:p>
          <w:p w14:paraId="71BCACA5" w14:textId="77777777" w:rsidR="00F24B00" w:rsidRPr="003056A2" w:rsidRDefault="00F24B00" w:rsidP="00F24B00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Schmitt-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Nielsan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Fizjologia zwierząt. Adaptacje do środowiska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PWN, Warszawa 2008 </w:t>
            </w:r>
          </w:p>
          <w:p w14:paraId="4CE6D3A7" w14:textId="747BE6F7" w:rsidR="00F24B00" w:rsidRPr="00456919" w:rsidRDefault="00F24B00" w:rsidP="00A27B7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Szweykowska A., Szweykowski J.,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Botanika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T 1 i 2, PWN, Warszawa 2007;</w:t>
            </w:r>
            <w:r w:rsidRPr="00954A96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F24B00" w:rsidRPr="009C54AE" w14:paraId="2CBB514D" w14:textId="77777777" w:rsidTr="00A27B7B">
        <w:trPr>
          <w:trHeight w:val="397"/>
        </w:trPr>
        <w:tc>
          <w:tcPr>
            <w:tcW w:w="7513" w:type="dxa"/>
          </w:tcPr>
          <w:p w14:paraId="51501EF0" w14:textId="77777777" w:rsidR="00F24B00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653767" w14:textId="6EE931C3" w:rsidR="00954A96" w:rsidRDefault="00954A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 A., Mizieliński D.,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Pod wodą, pod ziemią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. Wydawnictwo Dwie Siostry, 2015. </w:t>
            </w:r>
          </w:p>
          <w:p w14:paraId="09313BFE" w14:textId="3501C0E0" w:rsidR="00954A96" w:rsidRPr="00954A96" w:rsidRDefault="00954A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Janiszewski B.,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Klimat. To o czym dorośli ci nie mówią.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Wydawictwo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2020. </w:t>
            </w:r>
          </w:p>
          <w:p w14:paraId="3AFE332D" w14:textId="179F46A0" w:rsid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hyperlink r:id="rId8" w:history="1">
              <w:proofErr w:type="spellStart"/>
              <w:r w:rsidRPr="005C1396">
                <w:rPr>
                  <w:rStyle w:val="Hipercze"/>
                  <w:rFonts w:ascii="Corbel" w:eastAsia="Corbel" w:hAnsi="Corbel" w:cs="Corbel"/>
                  <w:b w:val="0"/>
                  <w:bCs/>
                  <w:smallCaps w:val="0"/>
                  <w:color w:val="000000" w:themeColor="text1"/>
                  <w:szCs w:val="24"/>
                </w:rPr>
                <w:t>Björk</w:t>
              </w:r>
              <w:proofErr w:type="spellEnd"/>
            </w:hyperlink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C., Rok z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Linneą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Zakamarki 2010.</w:t>
            </w:r>
          </w:p>
          <w:p w14:paraId="52C0F52C" w14:textId="6B5C0EE4" w:rsid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Mizielińska, A., &amp; Mizieliński, D. (2012). </w:t>
            </w:r>
            <w:r w:rsidRPr="005C13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Mapy. Obrazkowa podróż po lądach, morzach i kulturach świata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Wydawnictwo Dwie Siostry.</w:t>
            </w:r>
          </w:p>
          <w:p w14:paraId="7B795AD0" w14:textId="5EF6C0EE" w:rsidR="005C1396" w:rsidRPr="005C1396" w:rsidRDefault="005C1396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Socha, P. (</w:t>
            </w: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ilustr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.), Grajkowski, W. (oprac. tekstu).</w:t>
            </w:r>
            <w:r w:rsidR="00456919"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Pszczoły</w:t>
            </w:r>
            <w:r w:rsid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. 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Dwie Siostry.</w:t>
            </w:r>
          </w:p>
          <w:p w14:paraId="09BFC0D9" w14:textId="716B4335" w:rsidR="00F24B00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Matuszkiewicz W.,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oznaczania zbiorowisk roślinnych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PWN 2008;</w:t>
            </w:r>
          </w:p>
          <w:p w14:paraId="1C55E847" w14:textId="77777777" w:rsidR="00F24B00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Marszałek E.,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Las pełen zwierząt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Ruthemu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2010;</w:t>
            </w:r>
          </w:p>
          <w:p w14:paraId="26BC9C0C" w14:textId="77777777" w:rsidR="00F24B00" w:rsidRPr="009C54AE" w:rsidRDefault="00F24B00" w:rsidP="00F24B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Zawadzka D, Stawski M.,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Vademecum miłośnika przyrody</w:t>
            </w: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Multico 2007</w:t>
            </w:r>
          </w:p>
        </w:tc>
      </w:tr>
    </w:tbl>
    <w:p w14:paraId="292AC1C1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79E34F30" w14:textId="1C287371" w:rsidR="00F24B00" w:rsidRPr="00383B74" w:rsidRDefault="00F24B00" w:rsidP="00383B74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F24B00" w:rsidRPr="00383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F2D7D" w14:textId="77777777" w:rsidR="001604F3" w:rsidRDefault="001604F3" w:rsidP="00F24B00">
      <w:pPr>
        <w:spacing w:after="0" w:line="240" w:lineRule="auto"/>
      </w:pPr>
      <w:r>
        <w:separator/>
      </w:r>
    </w:p>
  </w:endnote>
  <w:endnote w:type="continuationSeparator" w:id="0">
    <w:p w14:paraId="4B3C0322" w14:textId="77777777" w:rsidR="001604F3" w:rsidRDefault="001604F3" w:rsidP="00F2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0711A" w14:textId="77777777" w:rsidR="001604F3" w:rsidRDefault="001604F3" w:rsidP="00F24B00">
      <w:pPr>
        <w:spacing w:after="0" w:line="240" w:lineRule="auto"/>
      </w:pPr>
      <w:r>
        <w:separator/>
      </w:r>
    </w:p>
  </w:footnote>
  <w:footnote w:type="continuationSeparator" w:id="0">
    <w:p w14:paraId="64AC9379" w14:textId="77777777" w:rsidR="001604F3" w:rsidRDefault="001604F3" w:rsidP="00F24B00">
      <w:pPr>
        <w:spacing w:after="0" w:line="240" w:lineRule="auto"/>
      </w:pPr>
      <w:r>
        <w:continuationSeparator/>
      </w:r>
    </w:p>
  </w:footnote>
  <w:footnote w:id="1">
    <w:p w14:paraId="0A82EC2B" w14:textId="77777777" w:rsidR="00F24B00" w:rsidRDefault="00F24B00" w:rsidP="00F24B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459"/>
    <w:multiLevelType w:val="multilevel"/>
    <w:tmpl w:val="ECFE5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C14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56204D15"/>
    <w:multiLevelType w:val="hybridMultilevel"/>
    <w:tmpl w:val="B61CF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C16F8"/>
    <w:multiLevelType w:val="hybridMultilevel"/>
    <w:tmpl w:val="CE2C0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F6600"/>
    <w:multiLevelType w:val="multilevel"/>
    <w:tmpl w:val="C920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F76514"/>
    <w:multiLevelType w:val="multilevel"/>
    <w:tmpl w:val="0616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791753"/>
    <w:multiLevelType w:val="multilevel"/>
    <w:tmpl w:val="F28ED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E47B3B"/>
    <w:multiLevelType w:val="multilevel"/>
    <w:tmpl w:val="9F88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9B3BCA"/>
    <w:multiLevelType w:val="multilevel"/>
    <w:tmpl w:val="DAB4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4524283">
    <w:abstractNumId w:val="1"/>
  </w:num>
  <w:num w:numId="2" w16cid:durableId="1112481821">
    <w:abstractNumId w:val="0"/>
  </w:num>
  <w:num w:numId="3" w16cid:durableId="950671579">
    <w:abstractNumId w:val="3"/>
  </w:num>
  <w:num w:numId="4" w16cid:durableId="320545325">
    <w:abstractNumId w:val="4"/>
  </w:num>
  <w:num w:numId="5" w16cid:durableId="1360353113">
    <w:abstractNumId w:val="8"/>
  </w:num>
  <w:num w:numId="6" w16cid:durableId="1828935480">
    <w:abstractNumId w:val="7"/>
  </w:num>
  <w:num w:numId="7" w16cid:durableId="490872066">
    <w:abstractNumId w:val="6"/>
  </w:num>
  <w:num w:numId="8" w16cid:durableId="2014649386">
    <w:abstractNumId w:val="2"/>
  </w:num>
  <w:num w:numId="9" w16cid:durableId="231279588">
    <w:abstractNumId w:val="10"/>
  </w:num>
  <w:num w:numId="10" w16cid:durableId="1459563507">
    <w:abstractNumId w:val="9"/>
  </w:num>
  <w:num w:numId="11" w16cid:durableId="1888372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00"/>
    <w:rsid w:val="00026729"/>
    <w:rsid w:val="00061174"/>
    <w:rsid w:val="0010259B"/>
    <w:rsid w:val="00142501"/>
    <w:rsid w:val="001604F3"/>
    <w:rsid w:val="001A709D"/>
    <w:rsid w:val="001E1612"/>
    <w:rsid w:val="001F718E"/>
    <w:rsid w:val="0022710C"/>
    <w:rsid w:val="00275DE4"/>
    <w:rsid w:val="00383B74"/>
    <w:rsid w:val="00402B45"/>
    <w:rsid w:val="00411777"/>
    <w:rsid w:val="00456919"/>
    <w:rsid w:val="0053279C"/>
    <w:rsid w:val="005A3FE3"/>
    <w:rsid w:val="005C1396"/>
    <w:rsid w:val="006D0E8F"/>
    <w:rsid w:val="006F0689"/>
    <w:rsid w:val="00734F8C"/>
    <w:rsid w:val="007D458B"/>
    <w:rsid w:val="00817A89"/>
    <w:rsid w:val="00825E6B"/>
    <w:rsid w:val="00852B7A"/>
    <w:rsid w:val="00893E21"/>
    <w:rsid w:val="008C7225"/>
    <w:rsid w:val="008F172E"/>
    <w:rsid w:val="00913F24"/>
    <w:rsid w:val="00954A96"/>
    <w:rsid w:val="009618B2"/>
    <w:rsid w:val="009A3812"/>
    <w:rsid w:val="009B3B3C"/>
    <w:rsid w:val="009E65E2"/>
    <w:rsid w:val="00A20CA8"/>
    <w:rsid w:val="00A328AA"/>
    <w:rsid w:val="00AD0EA9"/>
    <w:rsid w:val="00AF620C"/>
    <w:rsid w:val="00B73598"/>
    <w:rsid w:val="00B80F88"/>
    <w:rsid w:val="00C7057F"/>
    <w:rsid w:val="00CF0192"/>
    <w:rsid w:val="00D12EEB"/>
    <w:rsid w:val="00DA496F"/>
    <w:rsid w:val="00DC0F3D"/>
    <w:rsid w:val="00E06158"/>
    <w:rsid w:val="00E0616A"/>
    <w:rsid w:val="00E921E4"/>
    <w:rsid w:val="00EA68C6"/>
    <w:rsid w:val="00ED5141"/>
    <w:rsid w:val="00F24B00"/>
    <w:rsid w:val="00F27762"/>
    <w:rsid w:val="00F30745"/>
    <w:rsid w:val="00F869F4"/>
    <w:rsid w:val="00FE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B96A"/>
  <w15:chartTrackingRefBased/>
  <w15:docId w15:val="{3ED6720F-0953-4FB9-90CF-9F340368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B00"/>
  </w:style>
  <w:style w:type="paragraph" w:styleId="Nagwek1">
    <w:name w:val="heading 1"/>
    <w:basedOn w:val="Normalny"/>
    <w:next w:val="Normalny"/>
    <w:link w:val="Nagwek1Znak"/>
    <w:uiPriority w:val="9"/>
    <w:qFormat/>
    <w:rsid w:val="00F24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B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B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B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B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B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B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B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B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B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B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B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B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B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B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B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B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B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B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B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B0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B0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B0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24B00"/>
    <w:rPr>
      <w:vertAlign w:val="superscript"/>
    </w:rPr>
  </w:style>
  <w:style w:type="paragraph" w:customStyle="1" w:styleId="Punktygwne">
    <w:name w:val="Punkty główne"/>
    <w:basedOn w:val="Normalny"/>
    <w:qFormat/>
    <w:rsid w:val="00F24B0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4B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4B0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4B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24B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4B0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4B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4B0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24B0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4B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4B00"/>
  </w:style>
  <w:style w:type="character" w:styleId="Odwoaniedokomentarza">
    <w:name w:val="annotation reference"/>
    <w:basedOn w:val="Domylnaczcionkaakapitu"/>
    <w:uiPriority w:val="99"/>
    <w:semiHidden/>
    <w:unhideWhenUsed/>
    <w:rsid w:val="00DA4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4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4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96F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921E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1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amarki.pl/autorzy/christina-bjork/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E312A-16E9-4734-8F59-098477169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FFCCCD-0E0E-4222-9BFC-87D5CCD362D7}"/>
</file>

<file path=customXml/itemProps3.xml><?xml version="1.0" encoding="utf-8"?>
<ds:datastoreItem xmlns:ds="http://schemas.openxmlformats.org/officeDocument/2006/customXml" ds:itemID="{F91C3705-7760-4C4B-A733-C41DA902B30D}"/>
</file>

<file path=customXml/itemProps4.xml><?xml version="1.0" encoding="utf-8"?>
<ds:datastoreItem xmlns:ds="http://schemas.openxmlformats.org/officeDocument/2006/customXml" ds:itemID="{B5605BBC-71D6-4BC3-A35B-1717B6129B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7</Pages>
  <Words>1636</Words>
  <Characters>11523</Characters>
  <Application>Microsoft Office Word</Application>
  <DocSecurity>0</DocSecurity>
  <Lines>384</Lines>
  <Paragraphs>253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20</cp:revision>
  <dcterms:created xsi:type="dcterms:W3CDTF">2025-12-18T08:15:00Z</dcterms:created>
  <dcterms:modified xsi:type="dcterms:W3CDTF">2026-03-03T09:24:00Z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